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FF7" w:rsidRPr="00F312B2" w:rsidRDefault="00F312B2" w:rsidP="00F312B2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12B2">
        <w:rPr>
          <w:rFonts w:ascii="Times New Roman" w:eastAsia="Times New Roman" w:hAnsi="Times New Roman" w:cs="Times New Roman"/>
          <w:b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-510380</wp:posOffset>
            </wp:positionV>
            <wp:extent cx="7743825" cy="10958083"/>
            <wp:effectExtent l="19050" t="0" r="9525" b="0"/>
            <wp:wrapNone/>
            <wp:docPr id="2" name="Рисунок 4" descr="Все для детского сада и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е для детского сада и школ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6619" cy="10962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4429" w:rsidRPr="003F4429">
        <w:rPr>
          <w:rFonts w:ascii="Times New Roman" w:eastAsia="Times New Roman" w:hAnsi="Times New Roman" w:cs="Times New Roman"/>
          <w:b/>
          <w:sz w:val="32"/>
          <w:szCs w:val="32"/>
        </w:rPr>
        <w:t>Пальчиковый театр – средство развития мелкой моторики и речи.</w:t>
      </w:r>
    </w:p>
    <w:p w:rsidR="007564D0" w:rsidRPr="00F312B2" w:rsidRDefault="005D1A4E" w:rsidP="007564D0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>Пальчиковый театр - это показ, инсценировка каких-либо рифмованных историй, сказок при помощи пальцев рук</w:t>
      </w:r>
      <w:r w:rsidR="000D28DC"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, надевая на них </w:t>
      </w:r>
      <w:r w:rsidR="0028455F" w:rsidRPr="00F312B2">
        <w:rPr>
          <w:rFonts w:ascii="Times New Roman" w:eastAsia="Times New Roman" w:hAnsi="Times New Roman" w:cs="Times New Roman"/>
          <w:b/>
          <w:sz w:val="28"/>
          <w:szCs w:val="28"/>
        </w:rPr>
        <w:t>небольшие фигурки</w:t>
      </w:r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. Персонажей для пальчикового театра можно сделать из различных материалов (ткань, бумага, картон, нитки и </w:t>
      </w:r>
      <w:proofErr w:type="spellStart"/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proofErr w:type="gramStart"/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>.д</w:t>
      </w:r>
      <w:proofErr w:type="spellEnd"/>
      <w:proofErr w:type="gramEnd"/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7564D0" w:rsidRPr="00F312B2" w:rsidRDefault="007564D0" w:rsidP="00900C2B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>1. Для этого на плотный картон наклеивается картинка или наклейка, изображающая персонаж и вырезается по контуру. После этого с обратной стороны фигурки крепиться резинка, или картонное колечко, с помощью которого она будет надеваться на палец. Сверху вырезку можно покрыть скотчем, тогда она дольше послужит.</w:t>
      </w:r>
    </w:p>
    <w:p w:rsidR="007564D0" w:rsidRPr="00F312B2" w:rsidRDefault="007564D0" w:rsidP="00900C2B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>2. Для того</w:t>
      </w:r>
      <w:proofErr w:type="gramStart"/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proofErr w:type="gramEnd"/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 чтобы сшить персонажей, соберите ненужные лоскутки, пуговицы, шнурки, тесемки. Из всего этого получатся замечательные игрушки. Чтобы выполнить маленькие детали, их лучше проклеить </w:t>
      </w:r>
      <w:proofErr w:type="spellStart"/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>флизелином</w:t>
      </w:r>
      <w:proofErr w:type="spellEnd"/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>. Мордочки животных и лица людей вышейте, или разрисуйте красками по ткани.</w:t>
      </w:r>
    </w:p>
    <w:p w:rsidR="007564D0" w:rsidRPr="00F312B2" w:rsidRDefault="007564D0" w:rsidP="00900C2B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3. Фигурки можно также связать. Все что необходимо – это разноцветные плотные нитки, крючок и немного терпения. Для этого не требуется быть асом в подобном рукодельном творчестве, ведь в обвязывании колечка из воздушных петель используйте лишь один метод – вязание столбиками без </w:t>
      </w:r>
      <w:proofErr w:type="spellStart"/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>накида</w:t>
      </w:r>
      <w:proofErr w:type="spellEnd"/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>. Таким путем изготавливается туловище фигурки, а другие детали – руки, лапы, хвосты, одежда и другие детали уже ввязываются в готовое тело. Мордочки и лица вышиваются.</w:t>
      </w:r>
    </w:p>
    <w:p w:rsidR="0012640A" w:rsidRPr="00F312B2" w:rsidRDefault="005D1A4E" w:rsidP="00900C2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 С помощью такой сюжетно-ролевой игры как пальчиковый театр можно не только разыграть любимую сказку, но и инсценировать различные истории, которые помогут малышу преодолеть психологические барьеры, приучить к какому-либо полезному делу. Самое главное </w:t>
      </w:r>
      <w:proofErr w:type="gramStart"/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>-п</w:t>
      </w:r>
      <w:proofErr w:type="gramEnd"/>
      <w:r w:rsidR="001C5A75" w:rsidRPr="00F312B2">
        <w:rPr>
          <w:rFonts w:ascii="Times New Roman" w:eastAsia="Times New Roman" w:hAnsi="Times New Roman" w:cs="Times New Roman"/>
          <w:b/>
          <w:sz w:val="28"/>
          <w:szCs w:val="28"/>
        </w:rPr>
        <w:t>альчиковый театр способствует развитию мелкой моторики рук малышей, развивает фантазию, мышление и речь, раскрывает творческие способности ребенка</w:t>
      </w:r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6D16C5" w:rsidRPr="00F312B2">
        <w:rPr>
          <w:rFonts w:ascii="Times New Roman" w:eastAsia="Times New Roman" w:hAnsi="Times New Roman" w:cs="Times New Roman"/>
          <w:b/>
          <w:sz w:val="28"/>
          <w:szCs w:val="28"/>
        </w:rPr>
        <w:t>Выполняя пальчиками различные упражнения, ребёнок достигает хорошего развития мелкой</w:t>
      </w:r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16C5"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 моторики рук, которая не только оказывает благоприятное влиян</w:t>
      </w:r>
      <w:r w:rsidR="00F54BD9"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ие на </w:t>
      </w:r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общее </w:t>
      </w:r>
      <w:r w:rsidR="00F54BD9" w:rsidRPr="00F312B2">
        <w:rPr>
          <w:rFonts w:ascii="Times New Roman" w:eastAsia="Times New Roman" w:hAnsi="Times New Roman" w:cs="Times New Roman"/>
          <w:b/>
          <w:sz w:val="28"/>
          <w:szCs w:val="28"/>
        </w:rPr>
        <w:t>развитие</w:t>
      </w:r>
      <w:r w:rsidR="006D16C5"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, но и подготавливает ребёнка к рисованию, а в дальнейшем и к письму. </w:t>
      </w:r>
      <w:r w:rsidR="00F06024" w:rsidRPr="00F312B2">
        <w:rPr>
          <w:rFonts w:ascii="Times New Roman" w:eastAsia="Times New Roman" w:hAnsi="Times New Roman" w:cs="Times New Roman"/>
          <w:b/>
          <w:sz w:val="28"/>
          <w:szCs w:val="28"/>
        </w:rPr>
        <w:t>Играя пальчиками к</w:t>
      </w:r>
      <w:r w:rsidR="006D16C5"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исти </w:t>
      </w:r>
      <w:proofErr w:type="gramStart"/>
      <w:r w:rsidR="00900C2B" w:rsidRPr="00F312B2">
        <w:rPr>
          <w:rFonts w:ascii="Times New Roman" w:eastAsia="Times New Roman" w:hAnsi="Times New Roman" w:cs="Times New Roman"/>
          <w:b/>
          <w:sz w:val="28"/>
          <w:szCs w:val="28"/>
        </w:rPr>
        <w:t>рук</w:t>
      </w:r>
      <w:proofErr w:type="gramEnd"/>
      <w:r w:rsidR="006D16C5"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развиваются тонкие движения пальцев рук, затем появляется артикуляция слогов; всё последующее совершенствование речевых реакций стоит в прямой зависимости от степени тренировки движений пальцев.</w:t>
      </w:r>
      <w:r w:rsidR="00F06024"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D16C5" w:rsidRPr="00F312B2">
        <w:rPr>
          <w:rFonts w:ascii="Times New Roman" w:eastAsia="Times New Roman" w:hAnsi="Times New Roman" w:cs="Times New Roman"/>
          <w:b/>
          <w:sz w:val="28"/>
          <w:szCs w:val="28"/>
        </w:rPr>
        <w:t>Таким образом, есть все основания рассматривать кисть руки как орган речи — такой же, как и артикуляционный аппарат.</w:t>
      </w:r>
      <w:r w:rsidR="00900C2B"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74C7F" w:rsidRPr="00F312B2">
        <w:rPr>
          <w:rFonts w:ascii="Times New Roman" w:eastAsia="Times New Roman" w:hAnsi="Times New Roman" w:cs="Times New Roman"/>
          <w:b/>
          <w:sz w:val="28"/>
          <w:szCs w:val="28"/>
        </w:rPr>
        <w:t>При игре важно работать разными пальцами, парами пальцев, одной и двумя руками, несколькими пальцами одноврем</w:t>
      </w:r>
      <w:r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енно. </w:t>
      </w:r>
      <w:r w:rsidR="0012640A" w:rsidRPr="00F312B2">
        <w:rPr>
          <w:rFonts w:ascii="Times New Roman" w:eastAsia="Times New Roman" w:hAnsi="Times New Roman" w:cs="Times New Roman"/>
          <w:b/>
          <w:sz w:val="28"/>
          <w:szCs w:val="28"/>
        </w:rPr>
        <w:t xml:space="preserve">Естественно, что только пальчиковыми играми нельзя достичь желаемых результатов. Это только одно из средств развития мелкой моторики </w:t>
      </w:r>
      <w:r w:rsidR="00900C2B" w:rsidRPr="00F312B2">
        <w:rPr>
          <w:rFonts w:ascii="Times New Roman" w:eastAsia="Times New Roman" w:hAnsi="Times New Roman" w:cs="Times New Roman"/>
          <w:b/>
          <w:sz w:val="28"/>
          <w:szCs w:val="28"/>
        </w:rPr>
        <w:t>и речи.</w:t>
      </w:r>
    </w:p>
    <w:p w:rsidR="00F312B2" w:rsidRPr="00F312B2" w:rsidRDefault="00F312B2" w:rsidP="00F312B2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12B2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Пальчиковый театр – средство развития мелкой моторики и речи.</w:t>
      </w:r>
    </w:p>
    <w:p w:rsidR="00F312B2" w:rsidRDefault="00F312B2" w:rsidP="00F312B2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12B2" w:rsidRPr="00900C2B" w:rsidRDefault="00F312B2" w:rsidP="00F312B2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C2B">
        <w:rPr>
          <w:rFonts w:ascii="Times New Roman" w:eastAsia="Times New Roman" w:hAnsi="Times New Roman" w:cs="Times New Roman"/>
          <w:sz w:val="28"/>
          <w:szCs w:val="28"/>
        </w:rPr>
        <w:t xml:space="preserve">Пальчиковый театр - это показ, инсценировка каких-либо рифмованных историй, сказок при помощи пальцев рук, надевая на них небольшие фигурки. Персонажей для пальчикового театра можно сделать из различных материалов (ткань, бумага, картон, нитки и </w:t>
      </w:r>
      <w:proofErr w:type="spellStart"/>
      <w:r w:rsidRPr="00900C2B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Start"/>
      <w:r w:rsidRPr="00900C2B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spellEnd"/>
      <w:proofErr w:type="gramEnd"/>
      <w:r w:rsidRPr="00900C2B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312B2" w:rsidRPr="00900C2B" w:rsidRDefault="00F312B2" w:rsidP="00F312B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00C2B">
        <w:rPr>
          <w:rFonts w:ascii="Times New Roman" w:eastAsia="Times New Roman" w:hAnsi="Times New Roman" w:cs="Times New Roman"/>
          <w:sz w:val="28"/>
          <w:szCs w:val="28"/>
        </w:rPr>
        <w:t>1. Для этого на плотный картон наклеивается картинка или наклейка, изображающая персонаж и вырезается по контуру. После этого с обратной стороны фигурки крепиться резинка, или картонное колечко, с помощью которого она будет надеваться на палец. Сверху вырезку можно покрыть скотчем, тогда она дольше послужит.</w:t>
      </w:r>
    </w:p>
    <w:p w:rsidR="00F312B2" w:rsidRPr="00900C2B" w:rsidRDefault="00F312B2" w:rsidP="00F312B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00C2B">
        <w:rPr>
          <w:rFonts w:ascii="Times New Roman" w:eastAsia="Times New Roman" w:hAnsi="Times New Roman" w:cs="Times New Roman"/>
          <w:sz w:val="28"/>
          <w:szCs w:val="28"/>
        </w:rPr>
        <w:t>2. Для того</w:t>
      </w:r>
      <w:proofErr w:type="gramStart"/>
      <w:r w:rsidRPr="00900C2B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900C2B">
        <w:rPr>
          <w:rFonts w:ascii="Times New Roman" w:eastAsia="Times New Roman" w:hAnsi="Times New Roman" w:cs="Times New Roman"/>
          <w:sz w:val="28"/>
          <w:szCs w:val="28"/>
        </w:rPr>
        <w:t xml:space="preserve"> чтобы сшить персонажей, соберите ненужные лоскутки, пуговицы, шнурки, тесемки. Из всего этого получатся замечательные игрушки. Чтобы выполнить маленькие детали, их лучше проклеить </w:t>
      </w:r>
      <w:proofErr w:type="spellStart"/>
      <w:r w:rsidRPr="00900C2B">
        <w:rPr>
          <w:rFonts w:ascii="Times New Roman" w:eastAsia="Times New Roman" w:hAnsi="Times New Roman" w:cs="Times New Roman"/>
          <w:sz w:val="28"/>
          <w:szCs w:val="28"/>
        </w:rPr>
        <w:t>флизелином</w:t>
      </w:r>
      <w:proofErr w:type="spellEnd"/>
      <w:r w:rsidRPr="00900C2B">
        <w:rPr>
          <w:rFonts w:ascii="Times New Roman" w:eastAsia="Times New Roman" w:hAnsi="Times New Roman" w:cs="Times New Roman"/>
          <w:sz w:val="28"/>
          <w:szCs w:val="28"/>
        </w:rPr>
        <w:t>. Мордочки животных и лица людей вышейте, или разрисуйте красками по ткани.</w:t>
      </w:r>
    </w:p>
    <w:p w:rsidR="00F312B2" w:rsidRPr="00900C2B" w:rsidRDefault="00F312B2" w:rsidP="00F312B2">
      <w:pPr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900C2B">
        <w:rPr>
          <w:rFonts w:ascii="Times New Roman" w:eastAsia="Times New Roman" w:hAnsi="Times New Roman" w:cs="Times New Roman"/>
          <w:sz w:val="28"/>
          <w:szCs w:val="28"/>
        </w:rPr>
        <w:t xml:space="preserve">3. Фигурки можно также связать. Все что необходимо – это разноцветные плотные нитки, крючок и немного терпения. Для этого не требуется быть асом в подобном рукодельном творчестве, ведь в обвязывании колечка из воздушных петель используйте лишь один метод – вязание столбиками без </w:t>
      </w:r>
      <w:proofErr w:type="spellStart"/>
      <w:r w:rsidRPr="00900C2B">
        <w:rPr>
          <w:rFonts w:ascii="Times New Roman" w:eastAsia="Times New Roman" w:hAnsi="Times New Roman" w:cs="Times New Roman"/>
          <w:sz w:val="28"/>
          <w:szCs w:val="28"/>
        </w:rPr>
        <w:t>накида</w:t>
      </w:r>
      <w:proofErr w:type="spellEnd"/>
      <w:r w:rsidRPr="00900C2B">
        <w:rPr>
          <w:rFonts w:ascii="Times New Roman" w:eastAsia="Times New Roman" w:hAnsi="Times New Roman" w:cs="Times New Roman"/>
          <w:sz w:val="28"/>
          <w:szCs w:val="28"/>
        </w:rPr>
        <w:t>. Таким путем изготавливается туловище фигурки, а другие детали – руки, лапы, хвосты, одежда и другие детали уже ввязываются в готовое тело. Мордочки и лица вышиваются.</w:t>
      </w:r>
    </w:p>
    <w:p w:rsidR="00F312B2" w:rsidRDefault="00F312B2" w:rsidP="00F312B2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0C2B">
        <w:rPr>
          <w:rFonts w:ascii="Times New Roman" w:eastAsia="Times New Roman" w:hAnsi="Times New Roman" w:cs="Times New Roman"/>
          <w:sz w:val="28"/>
          <w:szCs w:val="28"/>
        </w:rPr>
        <w:t xml:space="preserve"> С помощью такой сюжетно-ролевой игры как пальчиковый театр можно не только разыграть любимую сказку, но и инсценировать различные истории, которые помогут малышу преодолеть психологические барьеры, приучить к какому-либо полезному делу. Самое главное </w:t>
      </w:r>
      <w:proofErr w:type="gramStart"/>
      <w:r w:rsidRPr="00900C2B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900C2B">
        <w:rPr>
          <w:rFonts w:ascii="Times New Roman" w:eastAsia="Times New Roman" w:hAnsi="Times New Roman" w:cs="Times New Roman"/>
          <w:sz w:val="28"/>
          <w:szCs w:val="28"/>
        </w:rPr>
        <w:t xml:space="preserve">альчиковый театр способствует развитию мелкой моторики рук малышей, развивает фантазию, мышление и речь, раскрывает творческие способности ребенка. Выполняя пальчиками различные упражнения, ребёнок достигает хорошего развития мелкой  моторики рук, которая не только оказывает благоприятное влияние на общее развитие, но и подготавливает ребёнка к рисованию, а в дальнейшем и к письму. Играя пальчиками кисти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рук</w:t>
      </w:r>
      <w:proofErr w:type="gramEnd"/>
      <w:r w:rsidRPr="00900C2B">
        <w:rPr>
          <w:rFonts w:ascii="Times New Roman" w:eastAsia="Times New Roman" w:hAnsi="Times New Roman" w:cs="Times New Roman"/>
          <w:sz w:val="28"/>
          <w:szCs w:val="28"/>
        </w:rPr>
        <w:t xml:space="preserve"> развиваются тонкие движения пальцев рук, затем появляется артикуляция слогов; всё последующее совершенствование речевых реакций стоит в прямой зависимости от степени тренировки движений пальцев. Таким образом, есть все основания рассматривать кисть руки как орган речи — такой же, как и артикуляционный аппарат. При игре важно работать разными пальцами, парами пальцев, одной и двумя руками, несколькими пальцами одновременно. Естественно, что только пальчиковыми играми нельзя достичь желаемых результатов. Это только одно из средств развития мелкой моторики и речи.</w:t>
      </w:r>
    </w:p>
    <w:p w:rsidR="00F312B2" w:rsidRDefault="00F312B2" w:rsidP="00900C2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2B2">
        <w:rPr>
          <w:rFonts w:ascii="Times New Roman" w:eastAsia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-1039314</wp:posOffset>
            </wp:positionH>
            <wp:positionV relativeFrom="paragraph">
              <wp:posOffset>-382451</wp:posOffset>
            </wp:positionV>
            <wp:extent cx="7546522" cy="10678885"/>
            <wp:effectExtent l="19050" t="0" r="0" b="0"/>
            <wp:wrapNone/>
            <wp:docPr id="1" name="Рисунок 4" descr="Все для детского сада и шко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е для детского сада и школы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522" cy="1067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12B2" w:rsidRPr="00900C2B" w:rsidRDefault="00F312B2" w:rsidP="00900C2B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F312B2" w:rsidRPr="00900C2B" w:rsidSect="003F442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2120"/>
    <w:multiLevelType w:val="multilevel"/>
    <w:tmpl w:val="8B90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16C5"/>
    <w:rsid w:val="000D28DC"/>
    <w:rsid w:val="0012640A"/>
    <w:rsid w:val="001A7964"/>
    <w:rsid w:val="001C5A75"/>
    <w:rsid w:val="00274C7F"/>
    <w:rsid w:val="0028455F"/>
    <w:rsid w:val="00303581"/>
    <w:rsid w:val="003F4429"/>
    <w:rsid w:val="00512BE3"/>
    <w:rsid w:val="005D1A4E"/>
    <w:rsid w:val="00687433"/>
    <w:rsid w:val="006D16C5"/>
    <w:rsid w:val="007564D0"/>
    <w:rsid w:val="00900C2B"/>
    <w:rsid w:val="009C1F99"/>
    <w:rsid w:val="00AB5F59"/>
    <w:rsid w:val="00CB3FF7"/>
    <w:rsid w:val="00E44D40"/>
    <w:rsid w:val="00E45523"/>
    <w:rsid w:val="00F06024"/>
    <w:rsid w:val="00F312B2"/>
    <w:rsid w:val="00F54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4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20</cp:revision>
  <dcterms:created xsi:type="dcterms:W3CDTF">2015-09-23T11:04:00Z</dcterms:created>
  <dcterms:modified xsi:type="dcterms:W3CDTF">2015-09-28T14:19:00Z</dcterms:modified>
</cp:coreProperties>
</file>